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2FB3" w14:textId="77777777" w:rsidR="00E04F32" w:rsidRDefault="00E04F32" w:rsidP="00E04F32">
      <w:pPr>
        <w:jc w:val="center"/>
        <w:rPr>
          <w:b/>
          <w:bCs/>
          <w:sz w:val="32"/>
          <w:szCs w:val="32"/>
        </w:rPr>
      </w:pPr>
      <w:r w:rsidRPr="00E04F32">
        <w:rPr>
          <w:b/>
          <w:bCs/>
          <w:sz w:val="32"/>
          <w:szCs w:val="32"/>
        </w:rPr>
        <w:t xml:space="preserve">Les </w:t>
      </w:r>
      <w:r>
        <w:rPr>
          <w:b/>
          <w:bCs/>
          <w:sz w:val="32"/>
          <w:szCs w:val="32"/>
        </w:rPr>
        <w:t>C</w:t>
      </w:r>
      <w:r w:rsidRPr="00E04F32">
        <w:rPr>
          <w:b/>
          <w:bCs/>
          <w:sz w:val="32"/>
          <w:szCs w:val="32"/>
        </w:rPr>
        <w:t xml:space="preserve">olporteurs du Couserans, un spectacle son et lumière </w:t>
      </w:r>
    </w:p>
    <w:p w14:paraId="58B179E9" w14:textId="4032B555" w:rsidR="00E04F32" w:rsidRPr="00E04F32" w:rsidRDefault="00E04F32" w:rsidP="00E04F32">
      <w:pPr>
        <w:jc w:val="center"/>
        <w:rPr>
          <w:b/>
          <w:bCs/>
          <w:sz w:val="32"/>
          <w:szCs w:val="32"/>
        </w:rPr>
      </w:pPr>
      <w:r w:rsidRPr="00E04F32">
        <w:rPr>
          <w:b/>
          <w:bCs/>
          <w:sz w:val="32"/>
          <w:szCs w:val="32"/>
        </w:rPr>
        <w:t xml:space="preserve">proposé </w:t>
      </w:r>
      <w:r>
        <w:rPr>
          <w:b/>
          <w:bCs/>
          <w:sz w:val="32"/>
          <w:szCs w:val="32"/>
        </w:rPr>
        <w:t xml:space="preserve">par </w:t>
      </w:r>
      <w:r w:rsidRPr="00E04F32">
        <w:rPr>
          <w:b/>
          <w:bCs/>
          <w:sz w:val="32"/>
          <w:szCs w:val="32"/>
        </w:rPr>
        <w:t>la Guerre des Demoiselles</w:t>
      </w:r>
    </w:p>
    <w:p w14:paraId="07690BBE" w14:textId="77777777" w:rsidR="00E04F32" w:rsidRDefault="00E04F32">
      <w:pPr>
        <w:rPr>
          <w:b/>
          <w:bCs/>
          <w:sz w:val="24"/>
          <w:szCs w:val="24"/>
        </w:rPr>
      </w:pPr>
    </w:p>
    <w:p w14:paraId="56C904C5" w14:textId="2C1ACB7C" w:rsidR="00E04F32" w:rsidRPr="00E04F32" w:rsidRDefault="00917C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L’</w:t>
      </w:r>
      <w:r w:rsidR="00E04F32">
        <w:rPr>
          <w:b/>
          <w:bCs/>
          <w:sz w:val="24"/>
          <w:szCs w:val="24"/>
        </w:rPr>
        <w:t>histoire</w:t>
      </w:r>
      <w:r w:rsidR="00E04F32" w:rsidRPr="00E04F32">
        <w:rPr>
          <w:b/>
          <w:bCs/>
          <w:sz w:val="24"/>
          <w:szCs w:val="24"/>
        </w:rPr>
        <w:t xml:space="preserve"> du colportage</w:t>
      </w:r>
    </w:p>
    <w:p w14:paraId="5E2A445B" w14:textId="36A799EE" w:rsidR="00E91088" w:rsidRPr="00C0284B" w:rsidRDefault="000D3947" w:rsidP="008D332F">
      <w:pPr>
        <w:jc w:val="both"/>
        <w:rPr>
          <w:sz w:val="24"/>
          <w:szCs w:val="24"/>
        </w:rPr>
      </w:pPr>
      <w:r w:rsidRPr="00C0284B">
        <w:rPr>
          <w:sz w:val="24"/>
          <w:szCs w:val="24"/>
        </w:rPr>
        <w:t>1830 la misère avance et grandit dans le Couserans, la guerre des demoiselle</w:t>
      </w:r>
      <w:r w:rsidR="005A594C" w:rsidRPr="00C0284B">
        <w:rPr>
          <w:sz w:val="24"/>
          <w:szCs w:val="24"/>
        </w:rPr>
        <w:t>s a marqué les mémoires par son</w:t>
      </w:r>
      <w:r w:rsidRPr="00C0284B">
        <w:rPr>
          <w:sz w:val="24"/>
          <w:szCs w:val="24"/>
        </w:rPr>
        <w:t xml:space="preserve"> intensité.</w:t>
      </w:r>
    </w:p>
    <w:p w14:paraId="168D42CF" w14:textId="77777777" w:rsidR="000D3947" w:rsidRPr="00C0284B" w:rsidRDefault="000D3947" w:rsidP="008D332F">
      <w:pPr>
        <w:jc w:val="both"/>
        <w:rPr>
          <w:sz w:val="24"/>
          <w:szCs w:val="24"/>
        </w:rPr>
      </w:pPr>
      <w:r w:rsidRPr="00C0284B">
        <w:rPr>
          <w:sz w:val="24"/>
          <w:szCs w:val="24"/>
        </w:rPr>
        <w:t>Mais l’époque devient encore plus sombre avec l’arrivée des grandes épidémies et le choléra de 1854 plonge les populations de montagne dans la plus grande détresse.</w:t>
      </w:r>
    </w:p>
    <w:p w14:paraId="4448BA51" w14:textId="77777777" w:rsidR="000D3947" w:rsidRPr="00C0284B" w:rsidRDefault="000D3947" w:rsidP="008D332F">
      <w:pPr>
        <w:jc w:val="both"/>
        <w:rPr>
          <w:sz w:val="24"/>
          <w:szCs w:val="24"/>
        </w:rPr>
      </w:pPr>
      <w:r w:rsidRPr="00C0284B">
        <w:rPr>
          <w:sz w:val="24"/>
          <w:szCs w:val="24"/>
        </w:rPr>
        <w:t>L’Ariège est déclaré département le plus pauvre de France mais le Couserans est encore plus démuni et sombre dans la famine suite à la maladie de la pomme de Terre.</w:t>
      </w:r>
    </w:p>
    <w:p w14:paraId="35209B54" w14:textId="77777777" w:rsidR="000D3947" w:rsidRPr="00C0284B" w:rsidRDefault="000D3947" w:rsidP="008D332F">
      <w:pPr>
        <w:jc w:val="both"/>
        <w:rPr>
          <w:sz w:val="24"/>
          <w:szCs w:val="24"/>
        </w:rPr>
      </w:pPr>
      <w:r w:rsidRPr="00C0284B">
        <w:rPr>
          <w:sz w:val="24"/>
          <w:szCs w:val="24"/>
        </w:rPr>
        <w:t xml:space="preserve">Comment survivre ? </w:t>
      </w:r>
      <w:r w:rsidR="00C0284B" w:rsidRPr="00C0284B">
        <w:rPr>
          <w:sz w:val="24"/>
          <w:szCs w:val="24"/>
        </w:rPr>
        <w:t>En</w:t>
      </w:r>
      <w:r w:rsidRPr="00C0284B">
        <w:rPr>
          <w:sz w:val="24"/>
          <w:szCs w:val="24"/>
        </w:rPr>
        <w:t xml:space="preserve"> reprenant les traditions anciennes du colportage mais il faut se procurer des objets à vendre et sans argent ce commerce est impossible.</w:t>
      </w:r>
    </w:p>
    <w:p w14:paraId="3EF3C08E" w14:textId="3F272294" w:rsidR="000D3947" w:rsidRPr="00C0284B" w:rsidRDefault="000D3947" w:rsidP="008D332F">
      <w:pPr>
        <w:jc w:val="both"/>
        <w:rPr>
          <w:sz w:val="24"/>
          <w:szCs w:val="24"/>
        </w:rPr>
      </w:pPr>
      <w:r w:rsidRPr="00C0284B">
        <w:rPr>
          <w:sz w:val="24"/>
          <w:szCs w:val="24"/>
        </w:rPr>
        <w:t>Le magasin de Soueix va devenir une plateforme extraordinaire pour ces femmes et ces hommes qui se lancent sur les routes de France puis des nouveaux mondes</w:t>
      </w:r>
      <w:r w:rsidR="00F13687">
        <w:rPr>
          <w:sz w:val="24"/>
          <w:szCs w:val="24"/>
        </w:rPr>
        <w:t>. E</w:t>
      </w:r>
      <w:r w:rsidRPr="00C0284B">
        <w:rPr>
          <w:sz w:val="24"/>
          <w:szCs w:val="24"/>
        </w:rPr>
        <w:t>n effet le gérant du magasin propose de prendre les marchandises à crédit.</w:t>
      </w:r>
    </w:p>
    <w:p w14:paraId="53BF58FE" w14:textId="77777777" w:rsidR="006F0481" w:rsidRDefault="000D3947" w:rsidP="008D332F">
      <w:pPr>
        <w:jc w:val="both"/>
        <w:rPr>
          <w:sz w:val="24"/>
          <w:szCs w:val="24"/>
        </w:rPr>
      </w:pPr>
      <w:r w:rsidRPr="00C0284B">
        <w:rPr>
          <w:sz w:val="24"/>
          <w:szCs w:val="24"/>
        </w:rPr>
        <w:t xml:space="preserve">Ne pas </w:t>
      </w:r>
      <w:r w:rsidR="00C0284B" w:rsidRPr="00C0284B">
        <w:rPr>
          <w:sz w:val="24"/>
          <w:szCs w:val="24"/>
        </w:rPr>
        <w:t>payer,</w:t>
      </w:r>
      <w:r w:rsidRPr="00C0284B">
        <w:rPr>
          <w:sz w:val="24"/>
          <w:szCs w:val="24"/>
        </w:rPr>
        <w:t xml:space="preserve"> c’est une aubaine que près de 2000 personnes vont saisir après une simple inscript</w:t>
      </w:r>
      <w:r w:rsidR="005A594C" w:rsidRPr="00C0284B">
        <w:rPr>
          <w:sz w:val="24"/>
          <w:szCs w:val="24"/>
        </w:rPr>
        <w:t>ion sur les registres de la mai</w:t>
      </w:r>
      <w:r w:rsidRPr="00C0284B">
        <w:rPr>
          <w:sz w:val="24"/>
          <w:szCs w:val="24"/>
        </w:rPr>
        <w:t>son Souquet.</w:t>
      </w:r>
    </w:p>
    <w:p w14:paraId="27C79893" w14:textId="19071115" w:rsidR="000D3947" w:rsidRPr="00C0284B" w:rsidRDefault="000D3947" w:rsidP="008D332F">
      <w:pPr>
        <w:jc w:val="both"/>
        <w:rPr>
          <w:sz w:val="24"/>
          <w:szCs w:val="24"/>
        </w:rPr>
      </w:pPr>
      <w:r w:rsidRPr="00C0284B">
        <w:rPr>
          <w:sz w:val="24"/>
          <w:szCs w:val="24"/>
        </w:rPr>
        <w:t>Il faut marcher de villes en vil</w:t>
      </w:r>
      <w:r w:rsidR="00F13687">
        <w:rPr>
          <w:sz w:val="24"/>
          <w:szCs w:val="24"/>
        </w:rPr>
        <w:t>l</w:t>
      </w:r>
      <w:r w:rsidRPr="00C0284B">
        <w:rPr>
          <w:sz w:val="24"/>
          <w:szCs w:val="24"/>
        </w:rPr>
        <w:t>es et proposer dans la caisse des bijoux, de la mercerie, des lunettes et tous les petits objets du quotidien.</w:t>
      </w:r>
    </w:p>
    <w:p w14:paraId="5F16F2B4" w14:textId="77777777" w:rsidR="006F0481" w:rsidRDefault="000D3947" w:rsidP="008D332F">
      <w:pPr>
        <w:jc w:val="both"/>
        <w:rPr>
          <w:sz w:val="24"/>
          <w:szCs w:val="24"/>
        </w:rPr>
      </w:pPr>
      <w:r w:rsidRPr="00C0284B">
        <w:rPr>
          <w:sz w:val="24"/>
          <w:szCs w:val="24"/>
        </w:rPr>
        <w:t>L’argent gagné e</w:t>
      </w:r>
      <w:r w:rsidR="00B32A88">
        <w:rPr>
          <w:sz w:val="24"/>
          <w:szCs w:val="24"/>
        </w:rPr>
        <w:t>s</w:t>
      </w:r>
      <w:r w:rsidRPr="00C0284B">
        <w:rPr>
          <w:sz w:val="24"/>
          <w:szCs w:val="24"/>
        </w:rPr>
        <w:t>t vite e</w:t>
      </w:r>
      <w:r w:rsidR="005A594C" w:rsidRPr="00C0284B">
        <w:rPr>
          <w:sz w:val="24"/>
          <w:szCs w:val="24"/>
        </w:rPr>
        <w:t>nvoyé</w:t>
      </w:r>
      <w:r w:rsidR="00B32A88">
        <w:rPr>
          <w:sz w:val="24"/>
          <w:szCs w:val="24"/>
        </w:rPr>
        <w:t xml:space="preserve"> au pays</w:t>
      </w:r>
      <w:r w:rsidR="005A594C" w:rsidRPr="00C0284B">
        <w:rPr>
          <w:sz w:val="24"/>
          <w:szCs w:val="24"/>
        </w:rPr>
        <w:t xml:space="preserve"> </w:t>
      </w:r>
      <w:r w:rsidR="00B32A88">
        <w:rPr>
          <w:sz w:val="24"/>
          <w:szCs w:val="24"/>
        </w:rPr>
        <w:t xml:space="preserve">pour </w:t>
      </w:r>
      <w:r w:rsidR="005A594C" w:rsidRPr="00C0284B">
        <w:rPr>
          <w:sz w:val="24"/>
          <w:szCs w:val="24"/>
        </w:rPr>
        <w:t>permet</w:t>
      </w:r>
      <w:r w:rsidR="00B32A88">
        <w:rPr>
          <w:sz w:val="24"/>
          <w:szCs w:val="24"/>
        </w:rPr>
        <w:t>tre de</w:t>
      </w:r>
      <w:r w:rsidR="005A594C" w:rsidRPr="00C0284B">
        <w:rPr>
          <w:sz w:val="24"/>
          <w:szCs w:val="24"/>
        </w:rPr>
        <w:t xml:space="preserve"> </w:t>
      </w:r>
      <w:r w:rsidR="00EE019B" w:rsidRPr="00C0284B">
        <w:rPr>
          <w:sz w:val="24"/>
          <w:szCs w:val="24"/>
        </w:rPr>
        <w:t>faire survivre</w:t>
      </w:r>
      <w:r w:rsidR="005A594C" w:rsidRPr="00C0284B">
        <w:rPr>
          <w:sz w:val="24"/>
          <w:szCs w:val="24"/>
        </w:rPr>
        <w:t xml:space="preserve"> le reste de la </w:t>
      </w:r>
      <w:r w:rsidR="00C0284B" w:rsidRPr="00C0284B">
        <w:rPr>
          <w:sz w:val="24"/>
          <w:szCs w:val="24"/>
        </w:rPr>
        <w:t>famille.</w:t>
      </w:r>
    </w:p>
    <w:p w14:paraId="3B2F454C" w14:textId="62141D3B" w:rsidR="006F0481" w:rsidRDefault="005A594C" w:rsidP="008D332F">
      <w:pPr>
        <w:jc w:val="both"/>
        <w:rPr>
          <w:sz w:val="24"/>
          <w:szCs w:val="24"/>
        </w:rPr>
      </w:pPr>
      <w:r w:rsidRPr="00C0284B">
        <w:rPr>
          <w:sz w:val="24"/>
          <w:szCs w:val="24"/>
        </w:rPr>
        <w:t xml:space="preserve">Maurice </w:t>
      </w:r>
      <w:r w:rsidR="00E04F32" w:rsidRPr="00C0284B">
        <w:rPr>
          <w:sz w:val="24"/>
          <w:szCs w:val="24"/>
        </w:rPr>
        <w:t>Souquet,</w:t>
      </w:r>
      <w:r w:rsidRPr="00C0284B">
        <w:rPr>
          <w:sz w:val="24"/>
          <w:szCs w:val="24"/>
        </w:rPr>
        <w:t xml:space="preserve"> patron du magasin organise les départs et supervise l’expédition des marchandises, il garde le contact avec chaque femme et chaque homme, prépare les grands voyages</w:t>
      </w:r>
      <w:r w:rsidR="00F13687">
        <w:rPr>
          <w:sz w:val="24"/>
          <w:szCs w:val="24"/>
        </w:rPr>
        <w:t>.</w:t>
      </w:r>
    </w:p>
    <w:p w14:paraId="523F64F5" w14:textId="5F647023" w:rsidR="00E04F32" w:rsidRPr="00EE019B" w:rsidRDefault="005A594C" w:rsidP="008D332F">
      <w:pPr>
        <w:jc w:val="both"/>
        <w:rPr>
          <w:sz w:val="24"/>
          <w:szCs w:val="24"/>
        </w:rPr>
      </w:pPr>
      <w:r w:rsidRPr="00C0284B">
        <w:rPr>
          <w:sz w:val="24"/>
          <w:szCs w:val="24"/>
        </w:rPr>
        <w:t xml:space="preserve">C’est une organisation incroyablement moderne qui se met en place et donne un aspect unique en Europe </w:t>
      </w:r>
      <w:r w:rsidR="00B32A88" w:rsidRPr="00F13687">
        <w:rPr>
          <w:i/>
          <w:iCs/>
          <w:sz w:val="24"/>
          <w:szCs w:val="24"/>
        </w:rPr>
        <w:t xml:space="preserve">et </w:t>
      </w:r>
      <w:r w:rsidR="00B32A88">
        <w:rPr>
          <w:sz w:val="24"/>
          <w:szCs w:val="24"/>
        </w:rPr>
        <w:t>mais aussi dans le monde</w:t>
      </w:r>
      <w:r w:rsidR="00F13687">
        <w:rPr>
          <w:sz w:val="24"/>
          <w:szCs w:val="24"/>
        </w:rPr>
        <w:t xml:space="preserve"> </w:t>
      </w:r>
      <w:r w:rsidRPr="00C0284B">
        <w:rPr>
          <w:sz w:val="24"/>
          <w:szCs w:val="24"/>
        </w:rPr>
        <w:t>du colportage.</w:t>
      </w:r>
      <w:r w:rsidR="00B32A88">
        <w:rPr>
          <w:sz w:val="24"/>
          <w:szCs w:val="24"/>
        </w:rPr>
        <w:t xml:space="preserve"> En effet, on retrouve dans les archives du magasin des documents </w:t>
      </w:r>
      <w:r w:rsidR="00EE019B">
        <w:rPr>
          <w:sz w:val="24"/>
          <w:szCs w:val="24"/>
        </w:rPr>
        <w:t>montrant</w:t>
      </w:r>
      <w:r w:rsidR="00B32A88">
        <w:rPr>
          <w:sz w:val="24"/>
          <w:szCs w:val="24"/>
        </w:rPr>
        <w:t xml:space="preserve"> la présence des colporteurs en Amérique du Sud, au Canada et en Afrique du Nord</w:t>
      </w:r>
      <w:r w:rsidR="00B54638">
        <w:rPr>
          <w:sz w:val="24"/>
          <w:szCs w:val="24"/>
        </w:rPr>
        <w:t>.</w:t>
      </w:r>
    </w:p>
    <w:p w14:paraId="3F3AC574" w14:textId="77777777" w:rsidR="00B54638" w:rsidRDefault="00B54638" w:rsidP="008D332F">
      <w:pPr>
        <w:pStyle w:val="Standard"/>
        <w:jc w:val="both"/>
        <w:rPr>
          <w:rFonts w:asciiTheme="minorHAnsi" w:eastAsiaTheme="minorHAnsi" w:hAnsiTheme="minorHAnsi" w:cstheme="minorBidi"/>
          <w:b/>
          <w:bCs/>
          <w:kern w:val="0"/>
          <w:lang w:eastAsia="en-US" w:bidi="ar-SA"/>
        </w:rPr>
      </w:pPr>
    </w:p>
    <w:p w14:paraId="74E771F7" w14:textId="77777777" w:rsidR="00B54638" w:rsidRDefault="00B54638" w:rsidP="008D332F">
      <w:pPr>
        <w:pStyle w:val="Standard"/>
        <w:jc w:val="both"/>
        <w:rPr>
          <w:rFonts w:asciiTheme="minorHAnsi" w:eastAsiaTheme="minorHAnsi" w:hAnsiTheme="minorHAnsi" w:cstheme="minorBidi"/>
          <w:b/>
          <w:bCs/>
          <w:kern w:val="0"/>
          <w:lang w:eastAsia="en-US" w:bidi="ar-SA"/>
        </w:rPr>
      </w:pPr>
    </w:p>
    <w:p w14:paraId="5F5A1980" w14:textId="77777777" w:rsidR="00B54638" w:rsidRDefault="00B54638" w:rsidP="008D332F">
      <w:pPr>
        <w:pStyle w:val="Standard"/>
        <w:jc w:val="both"/>
        <w:rPr>
          <w:rFonts w:asciiTheme="minorHAnsi" w:eastAsiaTheme="minorHAnsi" w:hAnsiTheme="minorHAnsi" w:cstheme="minorBidi"/>
          <w:b/>
          <w:bCs/>
          <w:kern w:val="0"/>
          <w:lang w:eastAsia="en-US" w:bidi="ar-SA"/>
        </w:rPr>
      </w:pPr>
    </w:p>
    <w:p w14:paraId="4064612C" w14:textId="77777777" w:rsidR="00B54638" w:rsidRDefault="00B54638" w:rsidP="008D332F">
      <w:pPr>
        <w:pStyle w:val="Standard"/>
        <w:jc w:val="both"/>
        <w:rPr>
          <w:rFonts w:asciiTheme="minorHAnsi" w:eastAsiaTheme="minorHAnsi" w:hAnsiTheme="minorHAnsi" w:cstheme="minorBidi"/>
          <w:b/>
          <w:bCs/>
          <w:kern w:val="0"/>
          <w:lang w:eastAsia="en-US" w:bidi="ar-SA"/>
        </w:rPr>
      </w:pPr>
    </w:p>
    <w:p w14:paraId="5FCB4B2A" w14:textId="77777777" w:rsidR="00B54638" w:rsidRDefault="00B54638" w:rsidP="008D332F">
      <w:pPr>
        <w:pStyle w:val="Standard"/>
        <w:jc w:val="both"/>
        <w:rPr>
          <w:rFonts w:asciiTheme="minorHAnsi" w:eastAsiaTheme="minorHAnsi" w:hAnsiTheme="minorHAnsi" w:cstheme="minorBidi"/>
          <w:b/>
          <w:bCs/>
          <w:kern w:val="0"/>
          <w:lang w:eastAsia="en-US" w:bidi="ar-SA"/>
        </w:rPr>
      </w:pPr>
    </w:p>
    <w:p w14:paraId="0CF8484E" w14:textId="77777777" w:rsidR="00B54638" w:rsidRDefault="00B54638" w:rsidP="008D332F">
      <w:pPr>
        <w:pStyle w:val="Standard"/>
        <w:jc w:val="both"/>
        <w:rPr>
          <w:rFonts w:asciiTheme="minorHAnsi" w:eastAsiaTheme="minorHAnsi" w:hAnsiTheme="minorHAnsi" w:cstheme="minorBidi"/>
          <w:b/>
          <w:bCs/>
          <w:kern w:val="0"/>
          <w:lang w:eastAsia="en-US" w:bidi="ar-SA"/>
        </w:rPr>
      </w:pPr>
    </w:p>
    <w:p w14:paraId="47DDA4B2" w14:textId="77777777" w:rsidR="00B54638" w:rsidRDefault="00B54638" w:rsidP="008D332F">
      <w:pPr>
        <w:pStyle w:val="Standard"/>
        <w:jc w:val="both"/>
        <w:rPr>
          <w:rFonts w:asciiTheme="minorHAnsi" w:eastAsiaTheme="minorHAnsi" w:hAnsiTheme="minorHAnsi" w:cstheme="minorBidi"/>
          <w:b/>
          <w:bCs/>
          <w:kern w:val="0"/>
          <w:lang w:eastAsia="en-US" w:bidi="ar-SA"/>
        </w:rPr>
      </w:pPr>
    </w:p>
    <w:p w14:paraId="43FD7B91" w14:textId="77777777" w:rsidR="00B54638" w:rsidRDefault="00B54638" w:rsidP="008D332F">
      <w:pPr>
        <w:pStyle w:val="Standard"/>
        <w:jc w:val="both"/>
        <w:rPr>
          <w:rFonts w:asciiTheme="minorHAnsi" w:eastAsiaTheme="minorHAnsi" w:hAnsiTheme="minorHAnsi" w:cstheme="minorBidi"/>
          <w:b/>
          <w:bCs/>
          <w:kern w:val="0"/>
          <w:lang w:eastAsia="en-US" w:bidi="ar-SA"/>
        </w:rPr>
      </w:pPr>
    </w:p>
    <w:p w14:paraId="630FB58A" w14:textId="77777777" w:rsidR="00B54638" w:rsidRDefault="00B54638" w:rsidP="008D332F">
      <w:pPr>
        <w:pStyle w:val="Standard"/>
        <w:jc w:val="both"/>
        <w:rPr>
          <w:rFonts w:asciiTheme="minorHAnsi" w:eastAsiaTheme="minorHAnsi" w:hAnsiTheme="minorHAnsi" w:cstheme="minorBidi"/>
          <w:b/>
          <w:bCs/>
          <w:kern w:val="0"/>
          <w:lang w:eastAsia="en-US" w:bidi="ar-SA"/>
        </w:rPr>
      </w:pPr>
    </w:p>
    <w:p w14:paraId="5BC7C579" w14:textId="77777777" w:rsidR="00B54638" w:rsidRDefault="00B54638" w:rsidP="008D332F">
      <w:pPr>
        <w:pStyle w:val="Standard"/>
        <w:jc w:val="both"/>
        <w:rPr>
          <w:rFonts w:asciiTheme="minorHAnsi" w:eastAsiaTheme="minorHAnsi" w:hAnsiTheme="minorHAnsi" w:cstheme="minorBidi"/>
          <w:b/>
          <w:bCs/>
          <w:kern w:val="0"/>
          <w:lang w:eastAsia="en-US" w:bidi="ar-SA"/>
        </w:rPr>
      </w:pPr>
    </w:p>
    <w:p w14:paraId="16B13782" w14:textId="77777777" w:rsidR="00B54638" w:rsidRDefault="00B54638" w:rsidP="008D332F">
      <w:pPr>
        <w:pStyle w:val="Standard"/>
        <w:jc w:val="both"/>
        <w:rPr>
          <w:rFonts w:asciiTheme="minorHAnsi" w:eastAsiaTheme="minorHAnsi" w:hAnsiTheme="minorHAnsi" w:cstheme="minorBidi"/>
          <w:b/>
          <w:bCs/>
          <w:kern w:val="0"/>
          <w:lang w:eastAsia="en-US" w:bidi="ar-SA"/>
        </w:rPr>
      </w:pPr>
    </w:p>
    <w:p w14:paraId="397B2BAC" w14:textId="27AB2E0D" w:rsidR="00E04F32" w:rsidRPr="00E04F32" w:rsidRDefault="00E04F32" w:rsidP="008D332F">
      <w:pPr>
        <w:pStyle w:val="Standard"/>
        <w:jc w:val="both"/>
        <w:rPr>
          <w:rFonts w:asciiTheme="minorHAnsi" w:eastAsiaTheme="minorHAnsi" w:hAnsiTheme="minorHAnsi" w:cstheme="minorBidi"/>
          <w:b/>
          <w:bCs/>
          <w:kern w:val="0"/>
          <w:lang w:eastAsia="en-US" w:bidi="ar-SA"/>
        </w:rPr>
      </w:pPr>
      <w:r w:rsidRPr="00E04F32">
        <w:rPr>
          <w:rFonts w:asciiTheme="minorHAnsi" w:eastAsiaTheme="minorHAnsi" w:hAnsiTheme="minorHAnsi" w:cstheme="minorBidi"/>
          <w:b/>
          <w:bCs/>
          <w:kern w:val="0"/>
          <w:lang w:eastAsia="en-US" w:bidi="ar-SA"/>
        </w:rPr>
        <w:t>Le spectacle</w:t>
      </w:r>
    </w:p>
    <w:p w14:paraId="106A32E7" w14:textId="77777777" w:rsidR="00E04F32" w:rsidRDefault="00E04F32" w:rsidP="008D332F">
      <w:pPr>
        <w:pStyle w:val="Standard"/>
        <w:jc w:val="both"/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14:paraId="19D720C8" w14:textId="2B3E32FB" w:rsidR="00E04F32" w:rsidRPr="00B54638" w:rsidRDefault="00E04F32" w:rsidP="008D332F">
      <w:pPr>
        <w:pStyle w:val="Standard"/>
        <w:jc w:val="both"/>
        <w:rPr>
          <w:rFonts w:asciiTheme="minorHAnsi" w:eastAsiaTheme="minorHAnsi" w:hAnsiTheme="minorHAnsi" w:cstheme="minorBidi"/>
          <w:kern w:val="0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Après le succès en 2019 et 2022 du spectacle </w:t>
      </w:r>
      <w:r w:rsidR="002238E9">
        <w:rPr>
          <w:rFonts w:asciiTheme="minorHAnsi" w:eastAsiaTheme="minorHAnsi" w:hAnsiTheme="minorHAnsi" w:cstheme="minorBidi"/>
          <w:kern w:val="0"/>
          <w:lang w:eastAsia="en-US" w:bidi="ar-SA"/>
        </w:rPr>
        <w:t>s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on et </w:t>
      </w:r>
      <w:r w:rsidR="002238E9">
        <w:rPr>
          <w:rFonts w:asciiTheme="minorHAnsi" w:eastAsiaTheme="minorHAnsi" w:hAnsiTheme="minorHAnsi" w:cstheme="minorBidi"/>
          <w:kern w:val="0"/>
          <w:lang w:eastAsia="en-US" w:bidi="ar-SA"/>
        </w:rPr>
        <w:t>l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umière sur la Guerre de Demoiselles, l’association </w:t>
      </w:r>
      <w:r w:rsidRPr="00B54638">
        <w:rPr>
          <w:rFonts w:asciiTheme="minorHAnsi" w:eastAsiaTheme="minorHAnsi" w:hAnsiTheme="minorHAnsi" w:cstheme="minorBidi"/>
          <w:kern w:val="0"/>
          <w:lang w:eastAsia="en-US" w:bidi="ar-SA"/>
        </w:rPr>
        <w:t>a</w:t>
      </w:r>
      <w:r w:rsidR="00F13687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décidé de repartir dans une nouvelle </w:t>
      </w:r>
      <w:r w:rsidRPr="005A41D5">
        <w:rPr>
          <w:rFonts w:asciiTheme="minorHAnsi" w:eastAsiaTheme="minorHAnsi" w:hAnsiTheme="minorHAnsi" w:cstheme="minorBidi"/>
          <w:kern w:val="0"/>
          <w:lang w:eastAsia="en-US" w:bidi="ar-SA"/>
        </w:rPr>
        <w:t>aventure</w:t>
      </w:r>
      <w:r w:rsidR="009A3E80">
        <w:rPr>
          <w:rFonts w:asciiTheme="minorHAnsi" w:eastAsiaTheme="minorHAnsi" w:hAnsiTheme="minorHAnsi" w:cstheme="minorBidi"/>
          <w:kern w:val="0"/>
          <w:lang w:eastAsia="en-US" w:bidi="ar-SA"/>
        </w:rPr>
        <w:t> </w:t>
      </w:r>
      <w:r w:rsidR="009A3E80" w:rsidRPr="00B54638">
        <w:rPr>
          <w:rFonts w:asciiTheme="minorHAnsi" w:eastAsiaTheme="minorHAnsi" w:hAnsiTheme="minorHAnsi" w:cstheme="minorBidi"/>
          <w:i/>
          <w:iCs/>
          <w:kern w:val="0"/>
          <w:lang w:eastAsia="en-US" w:bidi="ar-SA"/>
        </w:rPr>
        <w:t>:</w:t>
      </w:r>
      <w:r w:rsidR="002238E9" w:rsidRPr="00B54638">
        <w:rPr>
          <w:rFonts w:asciiTheme="minorHAnsi" w:eastAsiaTheme="minorHAnsi" w:hAnsiTheme="minorHAnsi" w:cstheme="minorBidi"/>
          <w:i/>
          <w:iCs/>
          <w:kern w:val="0"/>
          <w:lang w:eastAsia="en-US" w:bidi="ar-SA"/>
        </w:rPr>
        <w:t xml:space="preserve"> </w:t>
      </w:r>
      <w:r w:rsidR="00016F4C" w:rsidRPr="00B54638">
        <w:rPr>
          <w:rFonts w:asciiTheme="minorHAnsi" w:eastAsiaTheme="minorHAnsi" w:hAnsiTheme="minorHAnsi" w:cstheme="minorBidi"/>
          <w:kern w:val="0"/>
          <w:lang w:eastAsia="en-US" w:bidi="ar-SA"/>
        </w:rPr>
        <w:t>faire revivre</w:t>
      </w:r>
      <w:r w:rsidR="002238E9" w:rsidRPr="00B54638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la vie des Colporteurs du Couserans.</w:t>
      </w:r>
    </w:p>
    <w:p w14:paraId="66DA0E7F" w14:textId="77777777" w:rsidR="006F0481" w:rsidRPr="00F82AE6" w:rsidRDefault="006F0481" w:rsidP="008D332F">
      <w:pPr>
        <w:pStyle w:val="Standard"/>
        <w:jc w:val="both"/>
        <w:rPr>
          <w:rFonts w:asciiTheme="minorHAnsi" w:eastAsiaTheme="minorHAnsi" w:hAnsiTheme="minorHAnsi" w:cstheme="minorBidi"/>
          <w:i/>
          <w:iCs/>
          <w:kern w:val="0"/>
          <w:lang w:eastAsia="en-US" w:bidi="ar-SA"/>
        </w:rPr>
      </w:pPr>
    </w:p>
    <w:p w14:paraId="64530822" w14:textId="231561DE" w:rsidR="00E04F32" w:rsidRPr="00E04F32" w:rsidRDefault="00E04F32" w:rsidP="008D332F">
      <w:pPr>
        <w:pStyle w:val="Standard"/>
        <w:jc w:val="both"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E04F32">
        <w:rPr>
          <w:rFonts w:asciiTheme="minorHAnsi" w:eastAsiaTheme="minorHAnsi" w:hAnsiTheme="minorHAnsi" w:cstheme="minorBidi"/>
          <w:kern w:val="0"/>
          <w:lang w:eastAsia="en-US" w:bidi="ar-SA"/>
        </w:rPr>
        <w:t xml:space="preserve">Écrit en collaboration avec l’association du musée de Soueix Rogalle, le scénario </w:t>
      </w:r>
      <w:r w:rsidR="005A41D5">
        <w:rPr>
          <w:rFonts w:asciiTheme="minorHAnsi" w:eastAsiaTheme="minorHAnsi" w:hAnsiTheme="minorHAnsi" w:cstheme="minorBidi"/>
          <w:kern w:val="0"/>
          <w:lang w:eastAsia="en-US" w:bidi="ar-SA"/>
        </w:rPr>
        <w:t xml:space="preserve">« La Vie des colporteurs du Couserans » </w:t>
      </w:r>
      <w:r w:rsidRPr="00E04F32">
        <w:rPr>
          <w:rFonts w:asciiTheme="minorHAnsi" w:eastAsiaTheme="minorHAnsi" w:hAnsiTheme="minorHAnsi" w:cstheme="minorBidi"/>
          <w:kern w:val="0"/>
          <w:lang w:eastAsia="en-US" w:bidi="ar-SA"/>
        </w:rPr>
        <w:t>retrace l’histoire d</w:t>
      </w:r>
      <w:r w:rsidR="00B83ED2">
        <w:rPr>
          <w:rFonts w:asciiTheme="minorHAnsi" w:eastAsiaTheme="minorHAnsi" w:hAnsiTheme="minorHAnsi" w:cstheme="minorBidi"/>
          <w:kern w:val="0"/>
          <w:lang w:eastAsia="en-US" w:bidi="ar-SA"/>
        </w:rPr>
        <w:t>e</w:t>
      </w:r>
      <w:r w:rsidRPr="00E04F32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</w:t>
      </w:r>
      <w:r w:rsidR="0040773C">
        <w:rPr>
          <w:rFonts w:asciiTheme="minorHAnsi" w:eastAsiaTheme="minorHAnsi" w:hAnsiTheme="minorHAnsi" w:cstheme="minorBidi"/>
          <w:kern w:val="0"/>
          <w:lang w:eastAsia="en-US" w:bidi="ar-SA"/>
        </w:rPr>
        <w:t xml:space="preserve">la </w:t>
      </w:r>
      <w:r w:rsidRPr="00E04F32">
        <w:rPr>
          <w:rFonts w:asciiTheme="minorHAnsi" w:eastAsiaTheme="minorHAnsi" w:hAnsiTheme="minorHAnsi" w:cstheme="minorBidi"/>
          <w:kern w:val="0"/>
          <w:lang w:eastAsia="en-US" w:bidi="ar-SA"/>
        </w:rPr>
        <w:t xml:space="preserve">famille </w:t>
      </w:r>
      <w:r w:rsidR="00B83ED2">
        <w:rPr>
          <w:rFonts w:asciiTheme="minorHAnsi" w:eastAsiaTheme="minorHAnsi" w:hAnsiTheme="minorHAnsi" w:cstheme="minorBidi"/>
          <w:kern w:val="0"/>
          <w:lang w:eastAsia="en-US" w:bidi="ar-SA"/>
        </w:rPr>
        <w:t xml:space="preserve">Faup </w:t>
      </w:r>
      <w:r w:rsidRPr="00E04F32">
        <w:rPr>
          <w:rFonts w:asciiTheme="minorHAnsi" w:eastAsiaTheme="minorHAnsi" w:hAnsiTheme="minorHAnsi" w:cstheme="minorBidi"/>
          <w:kern w:val="0"/>
          <w:lang w:eastAsia="en-US" w:bidi="ar-SA"/>
        </w:rPr>
        <w:t>au 19ème siècle, dont les enfants partent colporter en France et à l’étranger.</w:t>
      </w:r>
    </w:p>
    <w:p w14:paraId="64165CB1" w14:textId="77777777" w:rsidR="006F0481" w:rsidRDefault="006F0481" w:rsidP="008D332F">
      <w:pPr>
        <w:pStyle w:val="Standard"/>
        <w:jc w:val="both"/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14:paraId="52309062" w14:textId="40E7AAB7" w:rsidR="00E04F32" w:rsidRPr="00E04F32" w:rsidRDefault="00E04F32" w:rsidP="008D332F">
      <w:pPr>
        <w:pStyle w:val="Standard"/>
        <w:jc w:val="both"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E04F32">
        <w:rPr>
          <w:rFonts w:asciiTheme="minorHAnsi" w:eastAsiaTheme="minorHAnsi" w:hAnsiTheme="minorHAnsi" w:cstheme="minorBidi"/>
          <w:kern w:val="0"/>
          <w:lang w:eastAsia="en-US" w:bidi="ar-SA"/>
        </w:rPr>
        <w:t>La mise en scène</w:t>
      </w:r>
      <w:r w:rsidR="002238E9">
        <w:rPr>
          <w:rFonts w:asciiTheme="minorHAnsi" w:eastAsiaTheme="minorHAnsi" w:hAnsiTheme="minorHAnsi" w:cstheme="minorBidi"/>
          <w:kern w:val="0"/>
          <w:lang w:eastAsia="en-US" w:bidi="ar-SA"/>
        </w:rPr>
        <w:t>, réalisé</w:t>
      </w:r>
      <w:r w:rsidRPr="00E04F32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</w:t>
      </w:r>
      <w:r w:rsidR="002238E9">
        <w:rPr>
          <w:rFonts w:asciiTheme="minorHAnsi" w:eastAsiaTheme="minorHAnsi" w:hAnsiTheme="minorHAnsi" w:cstheme="minorBidi"/>
          <w:kern w:val="0"/>
          <w:lang w:eastAsia="en-US" w:bidi="ar-SA"/>
        </w:rPr>
        <w:t xml:space="preserve">par Frédéric Claude </w:t>
      </w:r>
      <w:r w:rsidR="00F36F24">
        <w:rPr>
          <w:rFonts w:asciiTheme="minorHAnsi" w:eastAsiaTheme="minorHAnsi" w:hAnsiTheme="minorHAnsi" w:cstheme="minorBidi"/>
          <w:kern w:val="0"/>
          <w:lang w:eastAsia="en-US" w:bidi="ar-SA"/>
        </w:rPr>
        <w:t xml:space="preserve">(la Guerre des Demoiselles, </w:t>
      </w:r>
      <w:r w:rsidR="002238E9">
        <w:rPr>
          <w:rFonts w:asciiTheme="minorHAnsi" w:eastAsiaTheme="minorHAnsi" w:hAnsiTheme="minorHAnsi" w:cstheme="minorBidi"/>
          <w:kern w:val="0"/>
          <w:lang w:eastAsia="en-US" w:bidi="ar-SA"/>
        </w:rPr>
        <w:t xml:space="preserve">la Tribu de Magda, </w:t>
      </w:r>
      <w:r w:rsidR="00B83ED2">
        <w:rPr>
          <w:rFonts w:asciiTheme="minorHAnsi" w:eastAsiaTheme="minorHAnsi" w:hAnsiTheme="minorHAnsi" w:cstheme="minorBidi"/>
          <w:kern w:val="0"/>
          <w:lang w:eastAsia="en-US" w:bidi="ar-SA"/>
        </w:rPr>
        <w:t xml:space="preserve">Autrefois le Couserans 2022) </w:t>
      </w:r>
      <w:r w:rsidR="00B83ED2" w:rsidRPr="00E04F32">
        <w:rPr>
          <w:rFonts w:asciiTheme="minorHAnsi" w:eastAsiaTheme="minorHAnsi" w:hAnsiTheme="minorHAnsi" w:cstheme="minorBidi"/>
          <w:kern w:val="0"/>
          <w:lang w:eastAsia="en-US" w:bidi="ar-SA"/>
        </w:rPr>
        <w:t>nous</w:t>
      </w:r>
      <w:r w:rsidR="00B83ED2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fait vivre </w:t>
      </w:r>
      <w:r w:rsidRPr="00E04F32">
        <w:rPr>
          <w:rFonts w:asciiTheme="minorHAnsi" w:eastAsiaTheme="minorHAnsi" w:hAnsiTheme="minorHAnsi" w:cstheme="minorBidi"/>
          <w:kern w:val="0"/>
          <w:lang w:eastAsia="en-US" w:bidi="ar-SA"/>
        </w:rPr>
        <w:t xml:space="preserve">des scènes de vie locale, </w:t>
      </w:r>
      <w:r w:rsidR="00F36F24">
        <w:rPr>
          <w:rFonts w:asciiTheme="minorHAnsi" w:eastAsiaTheme="minorHAnsi" w:hAnsiTheme="minorHAnsi" w:cstheme="minorBidi"/>
          <w:kern w:val="0"/>
          <w:lang w:eastAsia="en-US" w:bidi="ar-SA"/>
        </w:rPr>
        <w:t>et</w:t>
      </w:r>
      <w:r w:rsidRPr="00E04F32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aussi en Espagne, Chili et Argentine. Le décor </w:t>
      </w:r>
      <w:r w:rsidR="00B83ED2">
        <w:rPr>
          <w:rFonts w:asciiTheme="minorHAnsi" w:eastAsiaTheme="minorHAnsi" w:hAnsiTheme="minorHAnsi" w:cstheme="minorBidi"/>
          <w:kern w:val="0"/>
          <w:lang w:eastAsia="en-US" w:bidi="ar-SA"/>
        </w:rPr>
        <w:t xml:space="preserve">reconstitue la maison Faup et le magasin Souquet </w:t>
      </w:r>
      <w:r w:rsidRPr="00E04F32">
        <w:rPr>
          <w:rFonts w:asciiTheme="minorHAnsi" w:eastAsiaTheme="minorHAnsi" w:hAnsiTheme="minorHAnsi" w:cstheme="minorBidi"/>
          <w:kern w:val="0"/>
          <w:lang w:eastAsia="en-US" w:bidi="ar-SA"/>
        </w:rPr>
        <w:t>avec des projections sur écran de 10 x 7 mètres.</w:t>
      </w:r>
      <w:r w:rsidR="00B83ED2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</w:t>
      </w:r>
    </w:p>
    <w:p w14:paraId="107B6051" w14:textId="77777777" w:rsidR="006F0481" w:rsidRDefault="006F0481" w:rsidP="008D332F">
      <w:pPr>
        <w:pStyle w:val="Standard"/>
        <w:jc w:val="both"/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14:paraId="4A418762" w14:textId="69629B84" w:rsidR="006F0481" w:rsidRDefault="00E04F32" w:rsidP="00851A0D">
      <w:pPr>
        <w:pStyle w:val="Standard"/>
        <w:jc w:val="both"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E04F32">
        <w:rPr>
          <w:rFonts w:asciiTheme="minorHAnsi" w:eastAsiaTheme="minorHAnsi" w:hAnsiTheme="minorHAnsi" w:cstheme="minorBidi"/>
          <w:kern w:val="0"/>
          <w:lang w:eastAsia="en-US" w:bidi="ar-SA"/>
        </w:rPr>
        <w:t xml:space="preserve">Le spectacle a déjà été joué en Aout 2024, devant plus de 900 spectateurs, avec 80 comédiens, la présence de groupes </w:t>
      </w:r>
      <w:r w:rsidR="00F46F7D">
        <w:rPr>
          <w:rFonts w:asciiTheme="minorHAnsi" w:eastAsiaTheme="minorHAnsi" w:hAnsiTheme="minorHAnsi" w:cstheme="minorBidi"/>
          <w:kern w:val="0"/>
          <w:lang w:eastAsia="en-US" w:bidi="ar-SA"/>
        </w:rPr>
        <w:t>traditionnels</w:t>
      </w:r>
      <w:r w:rsidRPr="00E04F32">
        <w:rPr>
          <w:rFonts w:asciiTheme="minorHAnsi" w:eastAsiaTheme="minorHAnsi" w:hAnsiTheme="minorHAnsi" w:cstheme="minorBidi"/>
          <w:kern w:val="0"/>
          <w:lang w:eastAsia="en-US" w:bidi="ar-SA"/>
        </w:rPr>
        <w:t>, de danseurs et la participation d’animaux (ânes, chèvres, lamas).</w:t>
      </w:r>
      <w:r w:rsidR="00F82AE6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</w:t>
      </w:r>
      <w:r w:rsidR="00732AFE">
        <w:rPr>
          <w:rFonts w:asciiTheme="minorHAnsi" w:eastAsiaTheme="minorHAnsi" w:hAnsiTheme="minorHAnsi" w:cstheme="minorBidi"/>
          <w:kern w:val="0"/>
          <w:lang w:eastAsia="en-US" w:bidi="ar-SA"/>
        </w:rPr>
        <w:t>Suite au succès de cette représentation, 3 dates ont été programmées cet été les 25, 26 et 27 Juillet.</w:t>
      </w:r>
    </w:p>
    <w:p w14:paraId="1A0C4DCA" w14:textId="77777777" w:rsidR="00851A0D" w:rsidRPr="00851A0D" w:rsidRDefault="00851A0D" w:rsidP="00851A0D">
      <w:pPr>
        <w:pStyle w:val="Standard"/>
        <w:jc w:val="both"/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14:paraId="403C416C" w14:textId="67832E78" w:rsidR="005A594C" w:rsidRPr="00B32A88" w:rsidRDefault="005A594C" w:rsidP="008D332F">
      <w:pPr>
        <w:jc w:val="both"/>
        <w:rPr>
          <w:i/>
          <w:iCs/>
          <w:sz w:val="24"/>
          <w:szCs w:val="24"/>
        </w:rPr>
      </w:pPr>
    </w:p>
    <w:sectPr w:rsidR="005A594C" w:rsidRPr="00B3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47"/>
    <w:rsid w:val="00016F4C"/>
    <w:rsid w:val="000211A3"/>
    <w:rsid w:val="000B1D5D"/>
    <w:rsid w:val="000D3947"/>
    <w:rsid w:val="001221BA"/>
    <w:rsid w:val="001733F5"/>
    <w:rsid w:val="002238E9"/>
    <w:rsid w:val="00340C32"/>
    <w:rsid w:val="004039B0"/>
    <w:rsid w:val="0040773C"/>
    <w:rsid w:val="00446E37"/>
    <w:rsid w:val="004D152A"/>
    <w:rsid w:val="004F4541"/>
    <w:rsid w:val="005A41D5"/>
    <w:rsid w:val="005A594C"/>
    <w:rsid w:val="005B20BE"/>
    <w:rsid w:val="0061463E"/>
    <w:rsid w:val="006A7F49"/>
    <w:rsid w:val="006F0481"/>
    <w:rsid w:val="0070766B"/>
    <w:rsid w:val="00732AFE"/>
    <w:rsid w:val="00745620"/>
    <w:rsid w:val="00851A0D"/>
    <w:rsid w:val="00891085"/>
    <w:rsid w:val="008A686F"/>
    <w:rsid w:val="008D332F"/>
    <w:rsid w:val="00917CED"/>
    <w:rsid w:val="009553B9"/>
    <w:rsid w:val="009567CE"/>
    <w:rsid w:val="009A3E80"/>
    <w:rsid w:val="009D53B2"/>
    <w:rsid w:val="009F51C1"/>
    <w:rsid w:val="00B32A88"/>
    <w:rsid w:val="00B4064D"/>
    <w:rsid w:val="00B54638"/>
    <w:rsid w:val="00B63161"/>
    <w:rsid w:val="00B83ED2"/>
    <w:rsid w:val="00C0284B"/>
    <w:rsid w:val="00DA1181"/>
    <w:rsid w:val="00E04F32"/>
    <w:rsid w:val="00E91088"/>
    <w:rsid w:val="00EE019B"/>
    <w:rsid w:val="00F13687"/>
    <w:rsid w:val="00F36F24"/>
    <w:rsid w:val="00F46F7D"/>
    <w:rsid w:val="00F82AE6"/>
    <w:rsid w:val="00FE3EAC"/>
    <w:rsid w:val="00F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A195"/>
  <w15:chartTrackingRefBased/>
  <w15:docId w15:val="{FA670763-DD52-4B50-9FE4-E58A7010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04F3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Occitanie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Région Occitanie</dc:creator>
  <cp:keywords/>
  <dc:description/>
  <cp:lastModifiedBy>DELL</cp:lastModifiedBy>
  <cp:revision>14</cp:revision>
  <dcterms:created xsi:type="dcterms:W3CDTF">2025-03-03T16:18:00Z</dcterms:created>
  <dcterms:modified xsi:type="dcterms:W3CDTF">2025-04-21T17:04:00Z</dcterms:modified>
</cp:coreProperties>
</file>